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1" w:rsidRDefault="00FC6425" w:rsidP="00010B31">
      <w:pPr>
        <w:rPr>
          <w:b/>
          <w:bCs/>
          <w:sz w:val="24"/>
        </w:rPr>
      </w:pPr>
      <w:r w:rsidRPr="00FC6425">
        <w:rPr>
          <w:b/>
          <w:bCs/>
          <w:sz w:val="24"/>
        </w:rPr>
        <w:t>Dział Administracji i Zamówień Publicznych</w:t>
      </w:r>
    </w:p>
    <w:p w:rsidR="00010B31" w:rsidRDefault="00FC6425" w:rsidP="00010B31">
      <w:pPr>
        <w:rPr>
          <w:b/>
          <w:bCs/>
          <w:sz w:val="24"/>
        </w:rPr>
      </w:pPr>
      <w:r w:rsidRPr="00FC6425">
        <w:rPr>
          <w:b/>
          <w:bCs/>
          <w:sz w:val="24"/>
        </w:rPr>
        <w:t>Warszawska</w:t>
      </w:r>
      <w:r w:rsidR="00010B31">
        <w:rPr>
          <w:b/>
          <w:bCs/>
          <w:sz w:val="24"/>
        </w:rPr>
        <w:t xml:space="preserve"> </w:t>
      </w:r>
      <w:r w:rsidRPr="00FC6425">
        <w:rPr>
          <w:b/>
          <w:bCs/>
          <w:sz w:val="24"/>
        </w:rPr>
        <w:t>2</w:t>
      </w:r>
    </w:p>
    <w:p w:rsidR="00010B31" w:rsidRDefault="00FC6425" w:rsidP="00010B31">
      <w:pPr>
        <w:rPr>
          <w:b/>
          <w:bCs/>
          <w:sz w:val="24"/>
        </w:rPr>
      </w:pPr>
      <w:r w:rsidRPr="00FC6425">
        <w:rPr>
          <w:b/>
          <w:bCs/>
          <w:sz w:val="24"/>
        </w:rPr>
        <w:t>52-114</w:t>
      </w:r>
      <w:r w:rsidR="00010B31">
        <w:rPr>
          <w:b/>
          <w:bCs/>
          <w:sz w:val="24"/>
        </w:rPr>
        <w:t xml:space="preserve"> </w:t>
      </w:r>
      <w:r w:rsidRPr="00FC6425">
        <w:rPr>
          <w:b/>
          <w:bCs/>
          <w:sz w:val="24"/>
        </w:rPr>
        <w:t>Wrocław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600E2">
        <w:rPr>
          <w:b/>
          <w:bCs/>
          <w:sz w:val="24"/>
        </w:rPr>
        <w:t>ZP/PN/07/2020</w:t>
      </w:r>
      <w:r>
        <w:rPr>
          <w:sz w:val="24"/>
        </w:rPr>
        <w:tab/>
        <w:t xml:space="preserve"> </w:t>
      </w:r>
      <w:r w:rsidR="00FC6425" w:rsidRPr="00FC6425">
        <w:rPr>
          <w:sz w:val="24"/>
        </w:rPr>
        <w:t>Wrocław</w:t>
      </w:r>
      <w:r>
        <w:rPr>
          <w:sz w:val="24"/>
        </w:rPr>
        <w:t xml:space="preserve"> dnia: </w:t>
      </w:r>
      <w:r w:rsidR="00FC6425" w:rsidRPr="00FC6425">
        <w:rPr>
          <w:sz w:val="24"/>
        </w:rPr>
        <w:t>2020-09-16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FC6425" w:rsidRPr="00FC6425">
        <w:rPr>
          <w:sz w:val="24"/>
          <w:szCs w:val="24"/>
        </w:rPr>
        <w:t>(</w:t>
      </w:r>
      <w:proofErr w:type="spellStart"/>
      <w:r w:rsidR="00FC6425" w:rsidRPr="00FC6425">
        <w:rPr>
          <w:sz w:val="24"/>
          <w:szCs w:val="24"/>
        </w:rPr>
        <w:t>t.j</w:t>
      </w:r>
      <w:proofErr w:type="spellEnd"/>
      <w:r w:rsidR="00FC6425" w:rsidRPr="00FC6425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FC6425" w:rsidRPr="00FC6425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FC6425" w:rsidRPr="00FC6425">
        <w:rPr>
          <w:b/>
          <w:sz w:val="24"/>
        </w:rPr>
        <w:t>Dostawa wyrobów medycznych,  bielizny i materiałów jednorazowego użytku dla Szpitala Specjalistycznego im. A. Falkiewicza we Wrocławiu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Wyroby diagnostyczne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Medyczna aparatura oddechowa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Medyczna aparatura oddechowa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 xml:space="preserve">Medyczna </w:t>
            </w:r>
            <w:r w:rsidR="0073712B" w:rsidRPr="00FC6425">
              <w:rPr>
                <w:b/>
                <w:sz w:val="24"/>
              </w:rPr>
              <w:t>aparatura</w:t>
            </w:r>
            <w:bookmarkStart w:id="0" w:name="_GoBack"/>
            <w:bookmarkEnd w:id="0"/>
            <w:r w:rsidRPr="00FC6425">
              <w:rPr>
                <w:b/>
                <w:sz w:val="24"/>
              </w:rPr>
              <w:t xml:space="preserve"> oddechowa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lastRenderedPageBreak/>
              <w:t>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Pieluchy jednorazowe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Podkład porodowy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Materiały medyczne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Wyroby diagnostyczne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Wyroby diagnostyczne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  <w:tr w:rsidR="00FC6425" w:rsidTr="00AC732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5" w:rsidRPr="009500EB" w:rsidRDefault="00FC6425" w:rsidP="00AC7320">
            <w:pPr>
              <w:spacing w:line="360" w:lineRule="auto"/>
              <w:jc w:val="both"/>
              <w:rPr>
                <w:b/>
                <w:sz w:val="24"/>
              </w:rPr>
            </w:pPr>
            <w:r w:rsidRPr="00FC6425">
              <w:rPr>
                <w:b/>
                <w:sz w:val="24"/>
              </w:rPr>
              <w:t>Wyroby jednorazowe z włókniny</w:t>
            </w:r>
          </w:p>
          <w:p w:rsidR="00FC6425" w:rsidRPr="009500EB" w:rsidRDefault="00FC6425" w:rsidP="00AC7320">
            <w:pPr>
              <w:spacing w:line="360" w:lineRule="auto"/>
              <w:jc w:val="both"/>
              <w:rPr>
                <w:sz w:val="24"/>
              </w:rPr>
            </w:pPr>
            <w:r w:rsidRPr="00FC6425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</w:t>
      </w:r>
      <w:r w:rsidRPr="00993EFC">
        <w:rPr>
          <w:rFonts w:ascii="Times New Roman" w:hAnsi="Times New Roman"/>
          <w:b w:val="0"/>
          <w:bCs/>
          <w:sz w:val="24"/>
          <w:szCs w:val="24"/>
        </w:rPr>
        <w:lastRenderedPageBreak/>
        <w:t>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Default="00010B31" w:rsidP="003C1FC9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>Zamawiający</w:t>
      </w:r>
    </w:p>
    <w:p w:rsidR="003C1FC9" w:rsidRDefault="003C1FC9" w:rsidP="003C1FC9">
      <w:pPr>
        <w:spacing w:line="276" w:lineRule="auto"/>
        <w:ind w:left="4956" w:firstLine="708"/>
        <w:rPr>
          <w:bCs/>
        </w:rPr>
      </w:pPr>
      <w:r>
        <w:rPr>
          <w:bCs/>
        </w:rPr>
        <w:t>(-) Paweł Błasiak</w:t>
      </w:r>
    </w:p>
    <w:p w:rsidR="003C1FC9" w:rsidRDefault="003C1FC9" w:rsidP="003C1FC9">
      <w:pPr>
        <w:spacing w:line="276" w:lineRule="auto"/>
        <w:ind w:left="4956"/>
        <w:rPr>
          <w:bCs/>
        </w:rPr>
      </w:pPr>
      <w:r>
        <w:rPr>
          <w:bCs/>
        </w:rPr>
        <w:t xml:space="preserve">Dyrektor Szpitala Specjalistycznego </w:t>
      </w:r>
    </w:p>
    <w:p w:rsidR="003C1FC9" w:rsidRDefault="003C1FC9" w:rsidP="003C1FC9">
      <w:pPr>
        <w:spacing w:line="276" w:lineRule="auto"/>
        <w:ind w:left="4248" w:firstLine="708"/>
        <w:rPr>
          <w:bCs/>
        </w:rPr>
      </w:pPr>
      <w:r>
        <w:rPr>
          <w:bCs/>
        </w:rPr>
        <w:t>im. A. Falkiewicza we Wrocławiu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E5" w:rsidRDefault="00954BE5" w:rsidP="00FC6425">
      <w:r>
        <w:separator/>
      </w:r>
    </w:p>
  </w:endnote>
  <w:endnote w:type="continuationSeparator" w:id="0">
    <w:p w:rsidR="00954BE5" w:rsidRDefault="00954BE5" w:rsidP="00FC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E5" w:rsidRDefault="00954BE5" w:rsidP="00FC6425">
      <w:r>
        <w:separator/>
      </w:r>
    </w:p>
  </w:footnote>
  <w:footnote w:type="continuationSeparator" w:id="0">
    <w:p w:rsidR="00954BE5" w:rsidRDefault="00954BE5" w:rsidP="00FC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5" w:rsidRDefault="00FC6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7"/>
    <w:rsid w:val="00010B31"/>
    <w:rsid w:val="00104963"/>
    <w:rsid w:val="00250FEF"/>
    <w:rsid w:val="003C1FC9"/>
    <w:rsid w:val="006600E2"/>
    <w:rsid w:val="006B5FD0"/>
    <w:rsid w:val="0073712B"/>
    <w:rsid w:val="00823326"/>
    <w:rsid w:val="00856A3E"/>
    <w:rsid w:val="009500EB"/>
    <w:rsid w:val="00954BE5"/>
    <w:rsid w:val="00993EFC"/>
    <w:rsid w:val="00AB3E72"/>
    <w:rsid w:val="00D41670"/>
    <w:rsid w:val="00E0564E"/>
    <w:rsid w:val="00E403D2"/>
    <w:rsid w:val="00E742E3"/>
    <w:rsid w:val="00EE4117"/>
    <w:rsid w:val="00F52875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4370C"/>
  <w15:chartTrackingRefBased/>
  <w15:docId w15:val="{5A72B8C8-B41C-4962-8A38-51C2813F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C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dcterms:created xsi:type="dcterms:W3CDTF">2020-09-17T11:45:00Z</dcterms:created>
  <dcterms:modified xsi:type="dcterms:W3CDTF">2020-09-17T11:45:00Z</dcterms:modified>
</cp:coreProperties>
</file>